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7D" w:rsidRPr="00F20968" w:rsidRDefault="0092617D" w:rsidP="0092617D">
      <w:pPr>
        <w:spacing w:after="12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20968">
        <w:rPr>
          <w:rFonts w:ascii="Arial" w:hAnsi="Arial" w:cs="Arial"/>
          <w:b/>
          <w:sz w:val="23"/>
          <w:szCs w:val="23"/>
          <w:u w:val="single"/>
        </w:rPr>
        <w:t xml:space="preserve">APÊNDICE II – </w:t>
      </w:r>
    </w:p>
    <w:p w:rsidR="0092617D" w:rsidRPr="00F206E2" w:rsidRDefault="0092617D" w:rsidP="0092617D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06E2">
        <w:rPr>
          <w:rFonts w:ascii="Arial" w:hAnsi="Arial" w:cs="Arial"/>
          <w:b/>
          <w:sz w:val="22"/>
          <w:szCs w:val="22"/>
          <w:u w:val="single"/>
        </w:rPr>
        <w:t>PLANILHAS DE FORMAÇÃO DE PREÇOS E DE ESPECIFICAÇÃO DE EQUIPAMENTOS</w:t>
      </w:r>
    </w:p>
    <w:p w:rsidR="0092617D" w:rsidRPr="00F206E2" w:rsidRDefault="0092617D" w:rsidP="0092617D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2617D" w:rsidRPr="00F206E2" w:rsidRDefault="0092617D" w:rsidP="0092617D">
      <w:pPr>
        <w:pStyle w:val="Ttulo1"/>
        <w:keepNext w:val="0"/>
        <w:numPr>
          <w:ilvl w:val="0"/>
          <w:numId w:val="1"/>
        </w:numPr>
        <w:shd w:val="clear" w:color="auto" w:fill="D9D9D9" w:themeFill="background1" w:themeFillShade="D9"/>
        <w:spacing w:before="0" w:after="120" w:line="240" w:lineRule="auto"/>
        <w:ind w:left="714" w:hanging="357"/>
        <w:rPr>
          <w:rFonts w:ascii="Arial" w:hAnsi="Arial" w:cs="Arial"/>
          <w:b/>
          <w:color w:val="000000" w:themeColor="text1"/>
          <w:sz w:val="22"/>
          <w:szCs w:val="22"/>
        </w:rPr>
      </w:pPr>
      <w:r w:rsidRPr="00F206E2">
        <w:rPr>
          <w:rFonts w:ascii="Arial" w:hAnsi="Arial" w:cs="Arial"/>
          <w:b/>
          <w:color w:val="000000" w:themeColor="text1"/>
          <w:sz w:val="22"/>
          <w:szCs w:val="22"/>
        </w:rPr>
        <w:t>PLANILHA DE FORMAÇÃO DE PREÇOS</w:t>
      </w:r>
    </w:p>
    <w:p w:rsidR="0092617D" w:rsidRPr="00F206E2" w:rsidRDefault="0092617D" w:rsidP="0092617D">
      <w:pPr>
        <w:pStyle w:val="Ttulo2"/>
        <w:rPr>
          <w:rFonts w:ascii="Arial" w:hAnsi="Arial" w:cs="Arial"/>
          <w:b w:val="0"/>
          <w:sz w:val="22"/>
          <w:szCs w:val="22"/>
        </w:rPr>
      </w:pPr>
      <w:r w:rsidRPr="00F206E2">
        <w:rPr>
          <w:rFonts w:ascii="Arial" w:hAnsi="Arial" w:cs="Arial"/>
          <w:sz w:val="22"/>
          <w:szCs w:val="22"/>
          <w:lang w:val="pt-BR"/>
        </w:rPr>
        <w:t xml:space="preserve">1.1 </w:t>
      </w:r>
      <w:r w:rsidR="000534F0">
        <w:rPr>
          <w:rFonts w:ascii="Arial" w:hAnsi="Arial" w:cs="Arial"/>
          <w:sz w:val="22"/>
          <w:szCs w:val="22"/>
          <w:lang w:val="pt-BR"/>
        </w:rPr>
        <w:t>LOTE ÚNICO</w:t>
      </w:r>
      <w:r w:rsidRPr="00F206E2">
        <w:rPr>
          <w:rFonts w:ascii="Arial" w:hAnsi="Arial" w:cs="Arial"/>
          <w:sz w:val="22"/>
          <w:szCs w:val="22"/>
        </w:rPr>
        <w:t xml:space="preserve"> – </w:t>
      </w:r>
      <w:r w:rsidRPr="00F206E2">
        <w:rPr>
          <w:rFonts w:ascii="Arial" w:hAnsi="Arial" w:cs="Arial"/>
          <w:sz w:val="22"/>
          <w:szCs w:val="22"/>
          <w:lang w:val="pt-BR"/>
        </w:rPr>
        <w:t>TAPURAH</w:t>
      </w:r>
      <w:r w:rsidRPr="00F206E2">
        <w:rPr>
          <w:rFonts w:ascii="Arial" w:hAnsi="Arial" w:cs="Arial"/>
          <w:sz w:val="22"/>
          <w:szCs w:val="22"/>
        </w:rPr>
        <w:t xml:space="preserve"> </w:t>
      </w:r>
      <w:r w:rsidRPr="00DD29AD">
        <w:rPr>
          <w:rFonts w:ascii="Arial" w:hAnsi="Arial" w:cs="Arial"/>
          <w:sz w:val="22"/>
          <w:szCs w:val="22"/>
        </w:rPr>
        <w:t xml:space="preserve">– </w:t>
      </w:r>
      <w:r w:rsidRPr="00DD29AD">
        <w:rPr>
          <w:rFonts w:ascii="Arial" w:hAnsi="Arial" w:cs="Arial"/>
          <w:sz w:val="22"/>
          <w:szCs w:val="22"/>
          <w:lang w:val="pt-BR"/>
        </w:rPr>
        <w:t>3</w:t>
      </w:r>
      <w:r w:rsidRPr="00DD29AD">
        <w:rPr>
          <w:rFonts w:ascii="Arial" w:hAnsi="Arial" w:cs="Arial"/>
          <w:sz w:val="22"/>
          <w:szCs w:val="22"/>
        </w:rPr>
        <w:t>3,</w:t>
      </w:r>
      <w:r w:rsidRPr="00DD29AD">
        <w:rPr>
          <w:rFonts w:ascii="Arial" w:hAnsi="Arial" w:cs="Arial"/>
          <w:sz w:val="22"/>
          <w:szCs w:val="22"/>
          <w:lang w:val="pt-BR"/>
        </w:rPr>
        <w:t>0</w:t>
      </w:r>
      <w:r w:rsidRPr="00DD29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9AD">
        <w:rPr>
          <w:rFonts w:ascii="Arial" w:hAnsi="Arial" w:cs="Arial"/>
          <w:sz w:val="22"/>
          <w:szCs w:val="22"/>
        </w:rPr>
        <w:t>kWp</w:t>
      </w:r>
      <w:proofErr w:type="spellEnd"/>
    </w:p>
    <w:tbl>
      <w:tblPr>
        <w:tblStyle w:val="Tabelacomgrade"/>
        <w:tblW w:w="8882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519"/>
        <w:gridCol w:w="2693"/>
        <w:gridCol w:w="992"/>
        <w:gridCol w:w="992"/>
        <w:gridCol w:w="1276"/>
        <w:gridCol w:w="1134"/>
        <w:gridCol w:w="1276"/>
      </w:tblGrid>
      <w:tr w:rsidR="00B97604" w:rsidRPr="00F20968" w:rsidTr="004F7FC9">
        <w:trPr>
          <w:trHeight w:val="348"/>
        </w:trPr>
        <w:tc>
          <w:tcPr>
            <w:tcW w:w="519" w:type="dxa"/>
            <w:shd w:val="clear" w:color="auto" w:fill="BDD6EE" w:themeFill="accent1" w:themeFillTint="66"/>
            <w:vAlign w:val="center"/>
          </w:tcPr>
          <w:p w:rsidR="00B97604" w:rsidRPr="00F206E2" w:rsidRDefault="00B97604" w:rsidP="004F7FC9">
            <w:pPr>
              <w:ind w:right="-108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</w:t>
            </w: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tens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B97604" w:rsidRPr="00F206E2" w:rsidRDefault="00B97604" w:rsidP="001B012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97604" w:rsidRPr="00F206E2" w:rsidRDefault="00B97604" w:rsidP="00B97604">
            <w:pPr>
              <w:ind w:righ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Marca Modelo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B97604" w:rsidRPr="00F206E2" w:rsidRDefault="00B97604" w:rsidP="001B0123">
            <w:pPr>
              <w:ind w:right="34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Unidade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B97604" w:rsidRPr="00F206E2" w:rsidRDefault="00B97604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97604" w:rsidRPr="00F206E2" w:rsidRDefault="00B97604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Valor Unitário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97604" w:rsidRPr="00F206E2" w:rsidRDefault="00B97604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Valor Total</w:t>
            </w: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B97604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Projeto Executivo</w:t>
            </w:r>
          </w:p>
        </w:tc>
        <w:tc>
          <w:tcPr>
            <w:tcW w:w="992" w:type="dxa"/>
          </w:tcPr>
          <w:p w:rsidR="00B97604" w:rsidRPr="00F206E2" w:rsidRDefault="00B97604" w:rsidP="00B9760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-----------</w:t>
            </w: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tabs>
                <w:tab w:val="left" w:pos="0"/>
              </w:tabs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B97604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Módulos fotovoltaicos</w:t>
            </w:r>
          </w:p>
        </w:tc>
        <w:tc>
          <w:tcPr>
            <w:tcW w:w="992" w:type="dxa"/>
          </w:tcPr>
          <w:p w:rsidR="00B97604" w:rsidRPr="00F206E2" w:rsidRDefault="00B97604" w:rsidP="00B9760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Definido pela Licitante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B97604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Inversores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33KWp-Wi-Fi</w:t>
            </w:r>
          </w:p>
        </w:tc>
        <w:tc>
          <w:tcPr>
            <w:tcW w:w="992" w:type="dxa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Definido pela Licitante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B97604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Luminária LED</w:t>
            </w:r>
          </w:p>
        </w:tc>
        <w:tc>
          <w:tcPr>
            <w:tcW w:w="992" w:type="dxa"/>
          </w:tcPr>
          <w:p w:rsidR="00B97604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4F7FC9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Cabos, tubulações e conexões</w:t>
            </w:r>
          </w:p>
        </w:tc>
        <w:tc>
          <w:tcPr>
            <w:tcW w:w="992" w:type="dxa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conjunto</w:t>
            </w:r>
            <w:proofErr w:type="gramEnd"/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4F7FC9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Quadros, disjuntores e demais itens de proteção</w:t>
            </w:r>
          </w:p>
        </w:tc>
        <w:tc>
          <w:tcPr>
            <w:tcW w:w="992" w:type="dxa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conjunto</w:t>
            </w:r>
            <w:proofErr w:type="gramEnd"/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4F7FC9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Sistema de aterramento</w:t>
            </w:r>
          </w:p>
        </w:tc>
        <w:tc>
          <w:tcPr>
            <w:tcW w:w="992" w:type="dxa"/>
          </w:tcPr>
          <w:p w:rsidR="00B97604" w:rsidRPr="00F206E2" w:rsidRDefault="00B97604" w:rsidP="00B9760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-----------</w:t>
            </w: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conjunto</w:t>
            </w:r>
            <w:proofErr w:type="gramEnd"/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4F7FC9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1.8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Sistema de monitoramento</w:t>
            </w:r>
          </w:p>
        </w:tc>
        <w:tc>
          <w:tcPr>
            <w:tcW w:w="992" w:type="dxa"/>
          </w:tcPr>
          <w:p w:rsidR="00B97604" w:rsidRPr="00F206E2" w:rsidRDefault="00B97604" w:rsidP="00B9760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-----------</w:t>
            </w: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conjunto</w:t>
            </w:r>
            <w:proofErr w:type="gramEnd"/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4F7FC9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1.9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Mão de Obra de instalação</w:t>
            </w:r>
          </w:p>
        </w:tc>
        <w:tc>
          <w:tcPr>
            <w:tcW w:w="992" w:type="dxa"/>
          </w:tcPr>
          <w:p w:rsidR="00B97604" w:rsidRPr="00F206E2" w:rsidRDefault="00B97604" w:rsidP="00B9760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-----------</w:t>
            </w: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serviço</w:t>
            </w:r>
            <w:proofErr w:type="gramEnd"/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4F7FC9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1.10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Casa Abrigo</w:t>
            </w:r>
          </w:p>
        </w:tc>
        <w:tc>
          <w:tcPr>
            <w:tcW w:w="992" w:type="dxa"/>
          </w:tcPr>
          <w:p w:rsidR="00B97604" w:rsidRDefault="00B97604" w:rsidP="00B9760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-----------</w:t>
            </w: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UNID</w:t>
            </w:r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4F7FC9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1.11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Comissionamento</w:t>
            </w:r>
          </w:p>
        </w:tc>
        <w:tc>
          <w:tcPr>
            <w:tcW w:w="992" w:type="dxa"/>
          </w:tcPr>
          <w:p w:rsidR="00B97604" w:rsidRPr="00F206E2" w:rsidRDefault="00B97604" w:rsidP="00B9760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-----------</w:t>
            </w: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Serviço</w:t>
            </w:r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4F7FC9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1.12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Despesas junto à distribuidora</w:t>
            </w:r>
          </w:p>
        </w:tc>
        <w:tc>
          <w:tcPr>
            <w:tcW w:w="992" w:type="dxa"/>
          </w:tcPr>
          <w:p w:rsidR="00B97604" w:rsidRPr="00F206E2" w:rsidRDefault="00B97604" w:rsidP="00B9760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-----------</w:t>
            </w: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Taxas</w:t>
            </w:r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4F7FC9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1.13</w:t>
            </w:r>
          </w:p>
        </w:tc>
        <w:tc>
          <w:tcPr>
            <w:tcW w:w="2693" w:type="dxa"/>
            <w:vAlign w:val="center"/>
          </w:tcPr>
          <w:p w:rsidR="00B97604" w:rsidRPr="00F206E2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Projeto </w:t>
            </w:r>
            <w:r w:rsidRPr="00666CA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as </w:t>
            </w:r>
            <w:proofErr w:type="spellStart"/>
            <w:r w:rsidRPr="00666CA6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Buit</w:t>
            </w:r>
            <w:proofErr w:type="spellEnd"/>
          </w:p>
        </w:tc>
        <w:tc>
          <w:tcPr>
            <w:tcW w:w="992" w:type="dxa"/>
          </w:tcPr>
          <w:p w:rsidR="00B97604" w:rsidRPr="00F206E2" w:rsidRDefault="00B97604" w:rsidP="00B97604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-----------</w:t>
            </w:r>
          </w:p>
        </w:tc>
        <w:tc>
          <w:tcPr>
            <w:tcW w:w="992" w:type="dxa"/>
            <w:vAlign w:val="center"/>
          </w:tcPr>
          <w:p w:rsidR="00B97604" w:rsidRPr="00F206E2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vAlign w:val="center"/>
          </w:tcPr>
          <w:p w:rsidR="00B97604" w:rsidRPr="00F206E2" w:rsidRDefault="004F7FC9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1.14</w:t>
            </w:r>
          </w:p>
        </w:tc>
        <w:tc>
          <w:tcPr>
            <w:tcW w:w="2693" w:type="dxa"/>
            <w:vAlign w:val="center"/>
          </w:tcPr>
          <w:p w:rsidR="00B97604" w:rsidRPr="00666CA6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66CA6">
              <w:rPr>
                <w:rFonts w:ascii="Arial" w:hAnsi="Arial" w:cs="Arial"/>
                <w:color w:val="000000" w:themeColor="text1"/>
                <w:sz w:val="16"/>
                <w:szCs w:val="16"/>
              </w:rPr>
              <w:t>Estrutura para estacionamento tipo CARPORT</w:t>
            </w:r>
          </w:p>
        </w:tc>
        <w:tc>
          <w:tcPr>
            <w:tcW w:w="992" w:type="dxa"/>
          </w:tcPr>
          <w:p w:rsidR="00B97604" w:rsidRPr="00666CA6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97604" w:rsidRPr="00666CA6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66CA6">
              <w:rPr>
                <w:rFonts w:ascii="Arial" w:hAnsi="Arial" w:cs="Arial"/>
                <w:color w:val="000000" w:themeColor="text1"/>
                <w:sz w:val="16"/>
                <w:szCs w:val="16"/>
              </w:rPr>
              <w:t>UNID.</w:t>
            </w:r>
          </w:p>
        </w:tc>
        <w:tc>
          <w:tcPr>
            <w:tcW w:w="1276" w:type="dxa"/>
            <w:vAlign w:val="center"/>
          </w:tcPr>
          <w:p w:rsidR="00B97604" w:rsidRPr="00666CA6" w:rsidRDefault="00D72F3B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519" w:type="dxa"/>
            <w:shd w:val="clear" w:color="auto" w:fill="auto"/>
            <w:vAlign w:val="center"/>
          </w:tcPr>
          <w:p w:rsidR="00B97604" w:rsidRPr="00D530DA" w:rsidRDefault="004F7FC9" w:rsidP="004F7FC9">
            <w:pPr>
              <w:ind w:right="-108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1.15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97604" w:rsidRPr="00D530DA" w:rsidRDefault="00B97604" w:rsidP="00B97604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530DA">
              <w:rPr>
                <w:rFonts w:ascii="Arial" w:hAnsi="Arial" w:cs="Arial"/>
                <w:color w:val="000000" w:themeColor="text1"/>
                <w:sz w:val="16"/>
                <w:szCs w:val="16"/>
              </w:rPr>
              <w:t>Padrão de Entrada, disjuntores e cabeamento de comunicação</w:t>
            </w:r>
          </w:p>
        </w:tc>
        <w:tc>
          <w:tcPr>
            <w:tcW w:w="992" w:type="dxa"/>
          </w:tcPr>
          <w:p w:rsidR="00B97604" w:rsidRPr="00D530DA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97604" w:rsidRPr="00D530DA" w:rsidRDefault="00B97604" w:rsidP="00B97604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D530DA">
              <w:rPr>
                <w:rFonts w:ascii="Arial" w:hAnsi="Arial" w:cs="Arial"/>
                <w:color w:val="000000" w:themeColor="text1"/>
                <w:sz w:val="16"/>
                <w:szCs w:val="16"/>
              </w:rPr>
              <w:t>conjunto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97604" w:rsidRPr="00D530DA" w:rsidRDefault="00B97604" w:rsidP="00B97604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530D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97604" w:rsidRPr="000534F0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B97604" w:rsidRPr="000534F0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97604" w:rsidRPr="00F20968" w:rsidTr="004F7FC9">
        <w:trPr>
          <w:trHeight w:val="373"/>
        </w:trPr>
        <w:tc>
          <w:tcPr>
            <w:tcW w:w="7606" w:type="dxa"/>
            <w:gridSpan w:val="6"/>
          </w:tcPr>
          <w:p w:rsidR="00B97604" w:rsidRPr="00F206E2" w:rsidRDefault="00B97604" w:rsidP="00B97604">
            <w:pPr>
              <w:ind w:right="3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VALOR TOTAL</w:t>
            </w:r>
          </w:p>
        </w:tc>
        <w:tc>
          <w:tcPr>
            <w:tcW w:w="1276" w:type="dxa"/>
          </w:tcPr>
          <w:p w:rsidR="00B97604" w:rsidRPr="00F206E2" w:rsidRDefault="00B97604" w:rsidP="00B97604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92617D" w:rsidRPr="00F206E2" w:rsidRDefault="0092617D" w:rsidP="0092617D">
      <w:pPr>
        <w:pStyle w:val="Ttulo1"/>
        <w:numPr>
          <w:ilvl w:val="0"/>
          <w:numId w:val="1"/>
        </w:numPr>
        <w:shd w:val="clear" w:color="auto" w:fill="D9D9D9" w:themeFill="background1" w:themeFillShade="D9"/>
        <w:rPr>
          <w:rFonts w:ascii="Arial" w:hAnsi="Arial" w:cs="Arial"/>
          <w:b/>
          <w:color w:val="000000" w:themeColor="text1"/>
          <w:sz w:val="22"/>
          <w:szCs w:val="22"/>
        </w:rPr>
      </w:pPr>
      <w:r w:rsidRPr="00F206E2">
        <w:rPr>
          <w:rFonts w:ascii="Arial" w:hAnsi="Arial" w:cs="Arial"/>
          <w:b/>
          <w:color w:val="000000" w:themeColor="text1"/>
          <w:sz w:val="22"/>
          <w:szCs w:val="22"/>
        </w:rPr>
        <w:t>PLANILHA DE ESPECIFICAÇÃO DE EQUIPAMENTOS – POR ITEM</w:t>
      </w:r>
    </w:p>
    <w:p w:rsidR="0092617D" w:rsidRPr="00F206E2" w:rsidRDefault="0092617D" w:rsidP="0092617D">
      <w:pPr>
        <w:pStyle w:val="Ttulo2"/>
        <w:spacing w:after="120"/>
        <w:ind w:left="851"/>
        <w:rPr>
          <w:rFonts w:ascii="Arial" w:hAnsi="Arial" w:cs="Arial"/>
          <w:color w:val="000000" w:themeColor="text1"/>
          <w:sz w:val="22"/>
          <w:szCs w:val="22"/>
        </w:rPr>
      </w:pPr>
      <w:r w:rsidRPr="00F206E2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2.1 </w:t>
      </w:r>
      <w:r w:rsidRPr="00F206E2">
        <w:rPr>
          <w:rFonts w:ascii="Arial" w:hAnsi="Arial" w:cs="Arial"/>
          <w:color w:val="000000" w:themeColor="text1"/>
          <w:sz w:val="22"/>
          <w:szCs w:val="22"/>
        </w:rPr>
        <w:t>Módulos fotovoltaicos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color w:val="000000" w:themeColor="text1"/>
          <w:sz w:val="22"/>
          <w:szCs w:val="22"/>
        </w:rPr>
      </w:pPr>
      <w:r w:rsidRPr="00F206E2">
        <w:rPr>
          <w:rFonts w:cs="Arial"/>
          <w:color w:val="000000" w:themeColor="text1"/>
          <w:sz w:val="22"/>
          <w:szCs w:val="22"/>
        </w:rPr>
        <w:t>2.1.1 As especificações a serem atendidas estão listadas no item 4.3 do Apêndice I do presente TR.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color w:val="000000" w:themeColor="text1"/>
          <w:sz w:val="22"/>
          <w:szCs w:val="22"/>
        </w:rPr>
      </w:pPr>
      <w:r w:rsidRPr="00F206E2">
        <w:rPr>
          <w:rFonts w:cs="Arial"/>
          <w:color w:val="000000" w:themeColor="text1"/>
          <w:sz w:val="22"/>
          <w:szCs w:val="22"/>
        </w:rPr>
        <w:t xml:space="preserve">2.1.2 </w:t>
      </w:r>
      <w:r w:rsidRPr="00F206E2">
        <w:rPr>
          <w:rFonts w:cs="Arial"/>
          <w:b w:val="0"/>
          <w:color w:val="000000" w:themeColor="text1"/>
          <w:sz w:val="22"/>
          <w:szCs w:val="22"/>
        </w:rPr>
        <w:t xml:space="preserve">Deverão ser listados todos os modelos de módulos que pretende-se utilizar nos sistemas a serem instalados, os quais ficarão </w:t>
      </w:r>
      <w:proofErr w:type="spellStart"/>
      <w:r w:rsidRPr="00F206E2">
        <w:rPr>
          <w:rFonts w:cs="Arial"/>
          <w:b w:val="0"/>
          <w:color w:val="000000" w:themeColor="text1"/>
          <w:sz w:val="22"/>
          <w:szCs w:val="22"/>
        </w:rPr>
        <w:t>pré</w:t>
      </w:r>
      <w:proofErr w:type="spellEnd"/>
      <w:r w:rsidRPr="00F206E2">
        <w:rPr>
          <w:rFonts w:cs="Arial"/>
          <w:b w:val="0"/>
          <w:color w:val="000000" w:themeColor="text1"/>
          <w:sz w:val="22"/>
          <w:szCs w:val="22"/>
        </w:rPr>
        <w:t xml:space="preserve"> aprovados</w:t>
      </w:r>
      <w:r w:rsidR="000D1E12">
        <w:rPr>
          <w:rFonts w:cs="Arial"/>
          <w:b w:val="0"/>
          <w:color w:val="000000" w:themeColor="text1"/>
          <w:sz w:val="22"/>
          <w:szCs w:val="22"/>
        </w:rPr>
        <w:t>, devendo inclusive ser apresentado ficha técnica (</w:t>
      </w:r>
      <w:proofErr w:type="spellStart"/>
      <w:r w:rsidR="000D1E12">
        <w:rPr>
          <w:rFonts w:cs="Arial"/>
          <w:b w:val="0"/>
          <w:color w:val="000000" w:themeColor="text1"/>
          <w:sz w:val="22"/>
          <w:szCs w:val="22"/>
        </w:rPr>
        <w:t>Datasheet</w:t>
      </w:r>
      <w:proofErr w:type="spellEnd"/>
      <w:r w:rsidR="000D1E12">
        <w:rPr>
          <w:rFonts w:cs="Arial"/>
          <w:b w:val="0"/>
          <w:color w:val="000000" w:themeColor="text1"/>
          <w:sz w:val="22"/>
          <w:szCs w:val="22"/>
        </w:rPr>
        <w:t>) dos equipamentos</w:t>
      </w:r>
      <w:r w:rsidRPr="00F206E2">
        <w:rPr>
          <w:rFonts w:cs="Arial"/>
          <w:b w:val="0"/>
          <w:color w:val="000000" w:themeColor="text1"/>
          <w:sz w:val="22"/>
          <w:szCs w:val="22"/>
        </w:rPr>
        <w:t>.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b w:val="0"/>
          <w:color w:val="000000" w:themeColor="text1"/>
          <w:sz w:val="22"/>
          <w:szCs w:val="22"/>
        </w:rPr>
      </w:pPr>
      <w:r w:rsidRPr="00F206E2">
        <w:rPr>
          <w:rFonts w:cs="Arial"/>
          <w:color w:val="000000" w:themeColor="text1"/>
          <w:sz w:val="22"/>
          <w:szCs w:val="22"/>
        </w:rPr>
        <w:t xml:space="preserve">2.1.3 </w:t>
      </w:r>
      <w:r w:rsidRPr="00F206E2">
        <w:rPr>
          <w:rFonts w:cs="Arial"/>
          <w:b w:val="0"/>
          <w:color w:val="000000" w:themeColor="text1"/>
          <w:sz w:val="22"/>
          <w:szCs w:val="22"/>
        </w:rPr>
        <w:t>É necessário preencher uma tabela por modelo ofertado.</w:t>
      </w:r>
    </w:p>
    <w:tbl>
      <w:tblPr>
        <w:tblStyle w:val="Tabelacomgrade"/>
        <w:tblW w:w="8741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3779"/>
        <w:gridCol w:w="2268"/>
        <w:gridCol w:w="2694"/>
      </w:tblGrid>
      <w:tr w:rsidR="0092617D" w:rsidRPr="00F20968" w:rsidTr="001B0123">
        <w:trPr>
          <w:trHeight w:val="348"/>
        </w:trPr>
        <w:tc>
          <w:tcPr>
            <w:tcW w:w="3779" w:type="dxa"/>
            <w:shd w:val="clear" w:color="auto" w:fill="BDD6EE" w:themeFill="accent1" w:themeFillTint="66"/>
            <w:vAlign w:val="center"/>
          </w:tcPr>
          <w:p w:rsidR="0092617D" w:rsidRPr="00F20968" w:rsidRDefault="0092617D" w:rsidP="001B01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Especificação mínima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Proposta da Licitante</w:t>
            </w:r>
          </w:p>
        </w:tc>
      </w:tr>
      <w:tr w:rsidR="0092617D" w:rsidRPr="00F20968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968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Marca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968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Modelo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968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Tipo da Célula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Potência mínima por área</w:t>
            </w: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200W/m²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Eficiência do módulo mínima</w:t>
            </w: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20%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células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968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Dimensões: comprimento x largura (m)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Merge w:val="restart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Norma de projeto ou certificado de qualidade</w:t>
            </w: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IEC 61730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Merge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IEC 61215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Merge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Inmetro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Garantia mínima contra defeitos</w:t>
            </w: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10 anos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Garantia de desempenho relativa à potência nominal</w:t>
            </w:r>
          </w:p>
        </w:tc>
        <w:tc>
          <w:tcPr>
            <w:tcW w:w="2268" w:type="dxa"/>
            <w:vAlign w:val="center"/>
          </w:tcPr>
          <w:p w:rsidR="0092617D" w:rsidRPr="00F20968" w:rsidRDefault="008847CB" w:rsidP="001B0123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 90% após 10</w:t>
            </w:r>
            <w:r w:rsidR="0092617D" w:rsidRPr="00F20968">
              <w:rPr>
                <w:rFonts w:ascii="Arial" w:hAnsi="Arial" w:cs="Arial"/>
                <w:sz w:val="16"/>
                <w:szCs w:val="16"/>
              </w:rPr>
              <w:t xml:space="preserve"> anos</w:t>
            </w:r>
          </w:p>
          <w:p w:rsidR="0092617D" w:rsidRPr="00F20968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968" w:rsidTr="001B0123">
        <w:trPr>
          <w:trHeight w:val="373"/>
        </w:trPr>
        <w:tc>
          <w:tcPr>
            <w:tcW w:w="3779" w:type="dxa"/>
            <w:vAlign w:val="center"/>
          </w:tcPr>
          <w:p w:rsidR="0092617D" w:rsidRPr="00F20968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617D" w:rsidRPr="00F20968" w:rsidRDefault="0092617D" w:rsidP="001B0123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 80</w:t>
            </w:r>
            <w:r w:rsidRPr="00F20968">
              <w:rPr>
                <w:rFonts w:ascii="Arial" w:hAnsi="Arial" w:cs="Arial"/>
                <w:sz w:val="16"/>
                <w:szCs w:val="16"/>
              </w:rPr>
              <w:t>% após 25 anos</w:t>
            </w:r>
          </w:p>
        </w:tc>
        <w:tc>
          <w:tcPr>
            <w:tcW w:w="2694" w:type="dxa"/>
          </w:tcPr>
          <w:p w:rsidR="0092617D" w:rsidRPr="00F20968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92617D" w:rsidRPr="00F20968" w:rsidRDefault="0092617D" w:rsidP="0092617D">
      <w:pPr>
        <w:pStyle w:val="Ttulo2"/>
        <w:ind w:left="851"/>
        <w:rPr>
          <w:rFonts w:ascii="Arial" w:hAnsi="Arial" w:cs="Arial"/>
          <w:sz w:val="23"/>
          <w:szCs w:val="23"/>
        </w:rPr>
      </w:pPr>
      <w:r w:rsidRPr="00F20968">
        <w:rPr>
          <w:rFonts w:ascii="Arial" w:hAnsi="Arial" w:cs="Arial"/>
          <w:sz w:val="23"/>
          <w:szCs w:val="23"/>
          <w:lang w:val="pt-BR"/>
        </w:rPr>
        <w:t xml:space="preserve">2.2 </w:t>
      </w:r>
      <w:r w:rsidRPr="00F20968">
        <w:rPr>
          <w:rFonts w:ascii="Arial" w:hAnsi="Arial" w:cs="Arial"/>
          <w:sz w:val="23"/>
          <w:szCs w:val="23"/>
        </w:rPr>
        <w:t>Inversores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b w:val="0"/>
          <w:sz w:val="22"/>
          <w:szCs w:val="22"/>
        </w:rPr>
      </w:pPr>
      <w:r w:rsidRPr="00F206E2">
        <w:rPr>
          <w:rFonts w:cs="Arial"/>
          <w:sz w:val="22"/>
          <w:szCs w:val="22"/>
        </w:rPr>
        <w:t xml:space="preserve">2.2.1 </w:t>
      </w:r>
      <w:r w:rsidRPr="00F206E2">
        <w:rPr>
          <w:rFonts w:cs="Arial"/>
          <w:b w:val="0"/>
          <w:sz w:val="22"/>
          <w:szCs w:val="22"/>
        </w:rPr>
        <w:t>As especificações a serem atendidas estão listadas no item 4.5 do Apêndice I do presente TR.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sz w:val="22"/>
          <w:szCs w:val="22"/>
        </w:rPr>
      </w:pPr>
      <w:r w:rsidRPr="00F206E2">
        <w:rPr>
          <w:rFonts w:cs="Arial"/>
          <w:sz w:val="22"/>
          <w:szCs w:val="22"/>
        </w:rPr>
        <w:t xml:space="preserve">2.2.2 </w:t>
      </w:r>
      <w:r w:rsidRPr="00F206E2">
        <w:rPr>
          <w:rFonts w:cs="Arial"/>
          <w:b w:val="0"/>
          <w:sz w:val="22"/>
          <w:szCs w:val="22"/>
        </w:rPr>
        <w:t xml:space="preserve">Deverão ser listados todos os modelos de inversores que pretende-se utilizar nos sistemas a serem instalados, os quais ficarão </w:t>
      </w:r>
      <w:proofErr w:type="spellStart"/>
      <w:r w:rsidRPr="00F206E2">
        <w:rPr>
          <w:rFonts w:cs="Arial"/>
          <w:b w:val="0"/>
          <w:sz w:val="22"/>
          <w:szCs w:val="22"/>
        </w:rPr>
        <w:t>pré</w:t>
      </w:r>
      <w:proofErr w:type="spellEnd"/>
      <w:r w:rsidRPr="00F206E2">
        <w:rPr>
          <w:rFonts w:cs="Arial"/>
          <w:b w:val="0"/>
          <w:sz w:val="22"/>
          <w:szCs w:val="22"/>
        </w:rPr>
        <w:t xml:space="preserve"> aprovados</w:t>
      </w:r>
      <w:r w:rsidR="000D1E12">
        <w:rPr>
          <w:rFonts w:cs="Arial"/>
          <w:b w:val="0"/>
          <w:sz w:val="22"/>
          <w:szCs w:val="22"/>
        </w:rPr>
        <w:t xml:space="preserve">, </w:t>
      </w:r>
      <w:r w:rsidR="000D1E12">
        <w:rPr>
          <w:rFonts w:cs="Arial"/>
          <w:b w:val="0"/>
          <w:color w:val="000000" w:themeColor="text1"/>
          <w:sz w:val="22"/>
          <w:szCs w:val="22"/>
        </w:rPr>
        <w:t>devendo inclusive ser apresentado ficha técnica (</w:t>
      </w:r>
      <w:proofErr w:type="spellStart"/>
      <w:r w:rsidR="000D1E12">
        <w:rPr>
          <w:rFonts w:cs="Arial"/>
          <w:b w:val="0"/>
          <w:color w:val="000000" w:themeColor="text1"/>
          <w:sz w:val="22"/>
          <w:szCs w:val="22"/>
        </w:rPr>
        <w:t>Datasheet</w:t>
      </w:r>
      <w:proofErr w:type="spellEnd"/>
      <w:r w:rsidR="000D1E12">
        <w:rPr>
          <w:rFonts w:cs="Arial"/>
          <w:b w:val="0"/>
          <w:color w:val="000000" w:themeColor="text1"/>
          <w:sz w:val="22"/>
          <w:szCs w:val="22"/>
        </w:rPr>
        <w:t>) dos equipamentos</w:t>
      </w:r>
      <w:r w:rsidRPr="00F206E2">
        <w:rPr>
          <w:rFonts w:cs="Arial"/>
          <w:b w:val="0"/>
          <w:sz w:val="22"/>
          <w:szCs w:val="22"/>
        </w:rPr>
        <w:t>.</w:t>
      </w:r>
    </w:p>
    <w:p w:rsidR="0092617D" w:rsidRPr="00F206E2" w:rsidRDefault="0092617D" w:rsidP="0092617D">
      <w:pPr>
        <w:pStyle w:val="Ttulo3"/>
        <w:spacing w:before="0" w:after="120"/>
        <w:ind w:left="1134"/>
        <w:jc w:val="both"/>
        <w:rPr>
          <w:rFonts w:cs="Arial"/>
          <w:sz w:val="22"/>
          <w:szCs w:val="22"/>
        </w:rPr>
      </w:pPr>
      <w:r w:rsidRPr="00F206E2">
        <w:rPr>
          <w:rFonts w:cs="Arial"/>
          <w:sz w:val="22"/>
          <w:szCs w:val="22"/>
        </w:rPr>
        <w:t xml:space="preserve">2.2.3 </w:t>
      </w:r>
      <w:r w:rsidRPr="00F206E2">
        <w:rPr>
          <w:rFonts w:cs="Arial"/>
          <w:b w:val="0"/>
          <w:sz w:val="22"/>
          <w:szCs w:val="22"/>
        </w:rPr>
        <w:t>É necessário preencher uma tabela por modelo ofertado</w:t>
      </w:r>
      <w:r w:rsidRPr="00F206E2">
        <w:rPr>
          <w:rFonts w:cs="Arial"/>
          <w:sz w:val="22"/>
          <w:szCs w:val="22"/>
        </w:rPr>
        <w:t>.</w:t>
      </w:r>
    </w:p>
    <w:tbl>
      <w:tblPr>
        <w:tblStyle w:val="Tabelacomgrade"/>
        <w:tblW w:w="8741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3354"/>
        <w:gridCol w:w="2693"/>
        <w:gridCol w:w="2694"/>
      </w:tblGrid>
      <w:tr w:rsidR="0092617D" w:rsidRPr="00F206E2" w:rsidTr="001B0123">
        <w:trPr>
          <w:trHeight w:val="348"/>
        </w:trPr>
        <w:tc>
          <w:tcPr>
            <w:tcW w:w="3354" w:type="dxa"/>
            <w:shd w:val="clear" w:color="auto" w:fill="BDD6EE" w:themeFill="accent1" w:themeFillTint="66"/>
            <w:vAlign w:val="center"/>
          </w:tcPr>
          <w:p w:rsidR="0092617D" w:rsidRPr="00F206E2" w:rsidRDefault="0092617D" w:rsidP="001B01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Especificação mínima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Proposta da Licitante</w:t>
            </w: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Marca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Modelo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fases</w:t>
            </w:r>
            <w:r w:rsidR="00997782"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977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  <w:r w:rsidR="00997782"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Trifásico ou </w:t>
            </w:r>
            <w:proofErr w:type="spellStart"/>
            <w:r w:rsidR="00997782"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Microinversor</w:t>
            </w:r>
            <w:proofErr w:type="spellEnd"/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Potência CA (kW)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Tensão de saída CA (V)</w:t>
            </w:r>
            <w:r w:rsidR="009977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                  </w:t>
            </w:r>
            <w:r w:rsidR="00997782"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220/127V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Quantidade de MPPT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3354" w:type="dxa"/>
            <w:vAlign w:val="center"/>
          </w:tcPr>
          <w:p w:rsidR="0092617D" w:rsidRPr="00F206E2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Eficiência (%)</w:t>
            </w:r>
          </w:p>
        </w:tc>
        <w:tc>
          <w:tcPr>
            <w:tcW w:w="2693" w:type="dxa"/>
            <w:vAlign w:val="center"/>
          </w:tcPr>
          <w:p w:rsidR="0092617D" w:rsidRPr="00F206E2" w:rsidRDefault="0092617D" w:rsidP="001B0123">
            <w:pPr>
              <w:ind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sz w:val="16"/>
                <w:szCs w:val="16"/>
              </w:rPr>
              <w:t>≥ 95%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3354" w:type="dxa"/>
            <w:vAlign w:val="center"/>
          </w:tcPr>
          <w:p w:rsidR="0092617D" w:rsidRPr="00CD4903" w:rsidRDefault="0092617D" w:rsidP="001B0123">
            <w:pPr>
              <w:ind w:right="3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490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Garantia mínima contra defeitos de fábrica</w:t>
            </w:r>
          </w:p>
        </w:tc>
        <w:tc>
          <w:tcPr>
            <w:tcW w:w="2693" w:type="dxa"/>
            <w:vAlign w:val="center"/>
          </w:tcPr>
          <w:p w:rsidR="0092617D" w:rsidRPr="00CD4903" w:rsidRDefault="0092617D" w:rsidP="001B0123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903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CD4903">
              <w:rPr>
                <w:rFonts w:ascii="Arial" w:hAnsi="Arial" w:cs="Arial"/>
                <w:sz w:val="16"/>
                <w:szCs w:val="16"/>
              </w:rPr>
              <w:t xml:space="preserve"> anos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6047" w:type="dxa"/>
            <w:gridSpan w:val="2"/>
            <w:vAlign w:val="center"/>
          </w:tcPr>
          <w:p w:rsidR="0092617D" w:rsidRPr="00F206E2" w:rsidRDefault="0092617D" w:rsidP="001B0123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Norma de projeto ou certificado de qualidade - informas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3354" w:type="dxa"/>
            <w:vMerge w:val="restart"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gramStart"/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Norma  atendidas</w:t>
            </w:r>
            <w:proofErr w:type="gramEnd"/>
          </w:p>
        </w:tc>
        <w:tc>
          <w:tcPr>
            <w:tcW w:w="2693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ABNT NBR 16149, ABNT 16150 E ABNT IEC 62116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3354" w:type="dxa"/>
            <w:vMerge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IEC 61727:2004-12, IEC 62116:2014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617D" w:rsidRPr="00F206E2" w:rsidTr="001B0123">
        <w:trPr>
          <w:trHeight w:val="373"/>
        </w:trPr>
        <w:tc>
          <w:tcPr>
            <w:tcW w:w="3354" w:type="dxa"/>
            <w:vMerge/>
            <w:vAlign w:val="center"/>
          </w:tcPr>
          <w:p w:rsidR="0092617D" w:rsidRPr="00F206E2" w:rsidRDefault="0092617D" w:rsidP="001B012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2617D" w:rsidRPr="00F206E2" w:rsidRDefault="0092617D" w:rsidP="001B012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6E2">
              <w:rPr>
                <w:rFonts w:ascii="Arial" w:hAnsi="Arial" w:cs="Arial"/>
                <w:color w:val="000000" w:themeColor="text1"/>
                <w:sz w:val="16"/>
                <w:szCs w:val="16"/>
              </w:rPr>
              <w:t>IEEE 1547</w:t>
            </w:r>
          </w:p>
        </w:tc>
        <w:tc>
          <w:tcPr>
            <w:tcW w:w="2694" w:type="dxa"/>
          </w:tcPr>
          <w:p w:rsidR="0092617D" w:rsidRPr="00F206E2" w:rsidRDefault="0092617D" w:rsidP="001B012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997782" w:rsidRPr="00997782" w:rsidRDefault="00997782" w:rsidP="00997782">
      <w:pPr>
        <w:pStyle w:val="Ttulo2"/>
        <w:ind w:left="851"/>
        <w:rPr>
          <w:rFonts w:ascii="Arial" w:hAnsi="Arial" w:cs="Arial"/>
          <w:sz w:val="23"/>
          <w:szCs w:val="23"/>
          <w:lang w:val="pt-BR"/>
        </w:rPr>
      </w:pPr>
      <w:r w:rsidRPr="00F20968">
        <w:rPr>
          <w:rFonts w:ascii="Arial" w:hAnsi="Arial" w:cs="Arial"/>
          <w:sz w:val="23"/>
          <w:szCs w:val="23"/>
          <w:lang w:val="pt-BR"/>
        </w:rPr>
        <w:lastRenderedPageBreak/>
        <w:t>2.</w:t>
      </w:r>
      <w:r>
        <w:rPr>
          <w:rFonts w:ascii="Arial" w:hAnsi="Arial" w:cs="Arial"/>
          <w:sz w:val="23"/>
          <w:szCs w:val="23"/>
          <w:lang w:val="pt-BR"/>
        </w:rPr>
        <w:t>3</w:t>
      </w:r>
      <w:r w:rsidRPr="00F20968">
        <w:rPr>
          <w:rFonts w:ascii="Arial" w:hAnsi="Arial" w:cs="Arial"/>
          <w:sz w:val="23"/>
          <w:szCs w:val="23"/>
          <w:lang w:val="pt-BR"/>
        </w:rPr>
        <w:t xml:space="preserve"> </w:t>
      </w:r>
      <w:r>
        <w:rPr>
          <w:rFonts w:ascii="Arial" w:hAnsi="Arial" w:cs="Arial"/>
          <w:sz w:val="23"/>
          <w:szCs w:val="23"/>
          <w:lang w:val="pt-BR"/>
        </w:rPr>
        <w:t xml:space="preserve">Estrutura </w:t>
      </w:r>
      <w:r w:rsidR="00342D9E">
        <w:rPr>
          <w:rFonts w:ascii="Arial" w:hAnsi="Arial" w:cs="Arial"/>
          <w:sz w:val="23"/>
          <w:szCs w:val="23"/>
          <w:lang w:val="pt-BR"/>
        </w:rPr>
        <w:t xml:space="preserve">Estacionamento </w:t>
      </w:r>
      <w:r>
        <w:rPr>
          <w:rFonts w:ascii="Arial" w:hAnsi="Arial" w:cs="Arial"/>
          <w:sz w:val="23"/>
          <w:szCs w:val="23"/>
          <w:lang w:val="pt-BR"/>
        </w:rPr>
        <w:t xml:space="preserve">Tipo </w:t>
      </w:r>
      <w:proofErr w:type="spellStart"/>
      <w:r>
        <w:rPr>
          <w:rFonts w:ascii="Arial" w:hAnsi="Arial" w:cs="Arial"/>
          <w:sz w:val="23"/>
          <w:szCs w:val="23"/>
          <w:lang w:val="pt-BR"/>
        </w:rPr>
        <w:t>Carport</w:t>
      </w:r>
      <w:proofErr w:type="spellEnd"/>
    </w:p>
    <w:p w:rsidR="00997782" w:rsidRPr="00F206E2" w:rsidRDefault="00997782" w:rsidP="00997782">
      <w:pPr>
        <w:pStyle w:val="Ttulo3"/>
        <w:spacing w:before="0" w:after="120"/>
        <w:ind w:left="1134"/>
        <w:jc w:val="both"/>
        <w:rPr>
          <w:rFonts w:cs="Arial"/>
          <w:b w:val="0"/>
          <w:sz w:val="22"/>
          <w:szCs w:val="22"/>
        </w:rPr>
      </w:pPr>
      <w:r w:rsidRPr="00F206E2">
        <w:rPr>
          <w:rFonts w:cs="Arial"/>
          <w:sz w:val="22"/>
          <w:szCs w:val="22"/>
        </w:rPr>
        <w:t xml:space="preserve">2.2.1 </w:t>
      </w:r>
      <w:r w:rsidRPr="00F206E2">
        <w:rPr>
          <w:rFonts w:cs="Arial"/>
          <w:b w:val="0"/>
          <w:sz w:val="22"/>
          <w:szCs w:val="22"/>
        </w:rPr>
        <w:t>As especificações a serem aten</w:t>
      </w:r>
      <w:r>
        <w:rPr>
          <w:rFonts w:cs="Arial"/>
          <w:b w:val="0"/>
          <w:sz w:val="22"/>
          <w:szCs w:val="22"/>
        </w:rPr>
        <w:t>didas estão listadas no item 4.4</w:t>
      </w:r>
      <w:r w:rsidRPr="00F206E2">
        <w:rPr>
          <w:rFonts w:cs="Arial"/>
          <w:b w:val="0"/>
          <w:sz w:val="22"/>
          <w:szCs w:val="22"/>
        </w:rPr>
        <w:t xml:space="preserve"> do Apêndice I do presente TR.</w:t>
      </w:r>
    </w:p>
    <w:p w:rsidR="00997782" w:rsidRPr="00F206E2" w:rsidRDefault="00997782" w:rsidP="00997782">
      <w:pPr>
        <w:pStyle w:val="Ttulo3"/>
        <w:spacing w:before="0" w:after="120"/>
        <w:ind w:left="1134"/>
        <w:jc w:val="both"/>
        <w:rPr>
          <w:rFonts w:cs="Arial"/>
          <w:sz w:val="22"/>
          <w:szCs w:val="22"/>
        </w:rPr>
      </w:pPr>
      <w:r w:rsidRPr="00F206E2">
        <w:rPr>
          <w:rFonts w:cs="Arial"/>
          <w:sz w:val="22"/>
          <w:szCs w:val="22"/>
        </w:rPr>
        <w:t xml:space="preserve">2.2.2 </w:t>
      </w:r>
      <w:r w:rsidRPr="00F206E2">
        <w:rPr>
          <w:rFonts w:cs="Arial"/>
          <w:b w:val="0"/>
          <w:sz w:val="22"/>
          <w:szCs w:val="22"/>
        </w:rPr>
        <w:t xml:space="preserve">Deverão ser listados </w:t>
      </w:r>
      <w:r>
        <w:rPr>
          <w:rFonts w:cs="Arial"/>
          <w:b w:val="0"/>
          <w:sz w:val="22"/>
          <w:szCs w:val="22"/>
        </w:rPr>
        <w:t xml:space="preserve">o tipo de material </w:t>
      </w:r>
      <w:r w:rsidRPr="00F206E2">
        <w:rPr>
          <w:rFonts w:cs="Arial"/>
          <w:b w:val="0"/>
          <w:sz w:val="22"/>
          <w:szCs w:val="22"/>
        </w:rPr>
        <w:t xml:space="preserve">pretende-se utilizar nos sistemas a serem instalados, os quais ficarão </w:t>
      </w:r>
      <w:proofErr w:type="spellStart"/>
      <w:r w:rsidRPr="00F206E2">
        <w:rPr>
          <w:rFonts w:cs="Arial"/>
          <w:b w:val="0"/>
          <w:sz w:val="22"/>
          <w:szCs w:val="22"/>
        </w:rPr>
        <w:t>pré</w:t>
      </w:r>
      <w:proofErr w:type="spellEnd"/>
      <w:r w:rsidRPr="00F206E2">
        <w:rPr>
          <w:rFonts w:cs="Arial"/>
          <w:b w:val="0"/>
          <w:sz w:val="22"/>
          <w:szCs w:val="22"/>
        </w:rPr>
        <w:t xml:space="preserve"> aprovados</w:t>
      </w:r>
      <w:r w:rsidR="000D1E12">
        <w:rPr>
          <w:rFonts w:cs="Arial"/>
          <w:b w:val="0"/>
          <w:sz w:val="22"/>
          <w:szCs w:val="22"/>
        </w:rPr>
        <w:t xml:space="preserve">, </w:t>
      </w:r>
      <w:r w:rsidR="000D1E12">
        <w:rPr>
          <w:rFonts w:cs="Arial"/>
          <w:b w:val="0"/>
          <w:color w:val="000000" w:themeColor="text1"/>
          <w:sz w:val="22"/>
          <w:szCs w:val="22"/>
        </w:rPr>
        <w:t>devendo inclusive ser apresentado ficha técnica (</w:t>
      </w:r>
      <w:proofErr w:type="spellStart"/>
      <w:r w:rsidR="000D1E12">
        <w:rPr>
          <w:rFonts w:cs="Arial"/>
          <w:b w:val="0"/>
          <w:color w:val="000000" w:themeColor="text1"/>
          <w:sz w:val="22"/>
          <w:szCs w:val="22"/>
        </w:rPr>
        <w:t>Datasheet</w:t>
      </w:r>
      <w:proofErr w:type="spellEnd"/>
      <w:r w:rsidR="000D1E12">
        <w:rPr>
          <w:rFonts w:cs="Arial"/>
          <w:b w:val="0"/>
          <w:color w:val="000000" w:themeColor="text1"/>
          <w:sz w:val="22"/>
          <w:szCs w:val="22"/>
        </w:rPr>
        <w:t>) dos materiais</w:t>
      </w:r>
      <w:r w:rsidRPr="00F206E2">
        <w:rPr>
          <w:rFonts w:cs="Arial"/>
          <w:b w:val="0"/>
          <w:sz w:val="22"/>
          <w:szCs w:val="22"/>
        </w:rPr>
        <w:t>.</w:t>
      </w:r>
    </w:p>
    <w:p w:rsidR="00997782" w:rsidRPr="00F206E2" w:rsidRDefault="00997782" w:rsidP="00997782">
      <w:pPr>
        <w:pStyle w:val="Ttulo3"/>
        <w:spacing w:before="0" w:after="120"/>
        <w:ind w:left="1134"/>
        <w:jc w:val="both"/>
        <w:rPr>
          <w:rFonts w:cs="Arial"/>
          <w:sz w:val="22"/>
          <w:szCs w:val="22"/>
        </w:rPr>
      </w:pPr>
      <w:r w:rsidRPr="00F206E2">
        <w:rPr>
          <w:rFonts w:cs="Arial"/>
          <w:sz w:val="22"/>
          <w:szCs w:val="22"/>
        </w:rPr>
        <w:t xml:space="preserve">2.2.3 </w:t>
      </w:r>
      <w:r w:rsidRPr="00F206E2">
        <w:rPr>
          <w:rFonts w:cs="Arial"/>
          <w:b w:val="0"/>
          <w:sz w:val="22"/>
          <w:szCs w:val="22"/>
        </w:rPr>
        <w:t>É necessário preencher uma tabela por modelo ofertado</w:t>
      </w:r>
      <w:r w:rsidRPr="00F206E2">
        <w:rPr>
          <w:rFonts w:cs="Arial"/>
          <w:sz w:val="22"/>
          <w:szCs w:val="22"/>
        </w:rPr>
        <w:t>.</w:t>
      </w:r>
    </w:p>
    <w:tbl>
      <w:tblPr>
        <w:tblStyle w:val="Tabelacomgrade"/>
        <w:tblW w:w="8741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3637"/>
        <w:gridCol w:w="2410"/>
        <w:gridCol w:w="2694"/>
      </w:tblGrid>
      <w:tr w:rsidR="00997782" w:rsidRPr="00F20968" w:rsidTr="005D1443">
        <w:trPr>
          <w:trHeight w:val="348"/>
        </w:trPr>
        <w:tc>
          <w:tcPr>
            <w:tcW w:w="363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97782" w:rsidRPr="00F20968" w:rsidRDefault="00997782" w:rsidP="00AB25C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97782" w:rsidRPr="00F20968" w:rsidRDefault="00997782" w:rsidP="00AB25CF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Especificação mínima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997782" w:rsidRPr="00F20968" w:rsidRDefault="00997782" w:rsidP="00AB25CF">
            <w:pPr>
              <w:ind w:right="36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Proposta da Licitante</w:t>
            </w:r>
          </w:p>
        </w:tc>
      </w:tr>
      <w:tr w:rsidR="002A3A81" w:rsidRPr="00F20968" w:rsidTr="005D1443">
        <w:trPr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3A81" w:rsidRDefault="002A3A81" w:rsidP="00997782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Fabricante</w:t>
            </w:r>
            <w:r w:rsidR="00342D9E">
              <w:rPr>
                <w:rFonts w:ascii="Arial" w:hAnsi="Arial" w:cs="Arial"/>
                <w:color w:val="000000" w:themeColor="text1"/>
                <w:sz w:val="16"/>
                <w:szCs w:val="16"/>
              </w:rPr>
              <w:t>/Marca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81" w:rsidRPr="005D1443" w:rsidRDefault="002A3A81" w:rsidP="00997782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A3A81" w:rsidRPr="00F20968" w:rsidRDefault="002A3A81" w:rsidP="00AB25CF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342D9E" w:rsidRPr="00F20968" w:rsidTr="005D1443">
        <w:trPr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D9E" w:rsidRDefault="00342D9E" w:rsidP="00997782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Modelo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D9E" w:rsidRPr="005D1443" w:rsidRDefault="00342D9E" w:rsidP="00997782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42D9E" w:rsidRPr="00F20968" w:rsidRDefault="00342D9E" w:rsidP="00AB25CF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97782" w:rsidRPr="00F20968" w:rsidTr="005D1443">
        <w:trPr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782" w:rsidRPr="00F20968" w:rsidRDefault="005D1443" w:rsidP="00997782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Estrutura</w:t>
            </w:r>
            <w:r w:rsidR="009977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997782">
              <w:rPr>
                <w:rFonts w:ascii="Arial" w:hAnsi="Arial" w:cs="Arial"/>
                <w:color w:val="000000" w:themeColor="text1"/>
                <w:sz w:val="16"/>
                <w:szCs w:val="16"/>
              </w:rPr>
              <w:t>Carport</w:t>
            </w:r>
            <w:proofErr w:type="spellEnd"/>
            <w:r w:rsidR="0099778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                           </w:t>
            </w:r>
            <w:r w:rsidR="00997782" w:rsidRPr="009977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782" w:rsidRPr="00F20968" w:rsidRDefault="00997782" w:rsidP="00997782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D1443">
              <w:rPr>
                <w:rFonts w:ascii="Arial" w:hAnsi="Arial" w:cs="Arial"/>
                <w:color w:val="000000" w:themeColor="text1"/>
                <w:sz w:val="16"/>
                <w:szCs w:val="16"/>
              </w:rPr>
              <w:t>Aço Galvanizado a fogo     60</w:t>
            </w:r>
            <w:r w:rsidRPr="005D14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D14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μm</w:t>
            </w:r>
            <w:proofErr w:type="spellEnd"/>
            <w:r w:rsidRPr="005D144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(micrômetros</w:t>
            </w:r>
            <w:r w:rsidRPr="0099778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97782" w:rsidRPr="00F20968" w:rsidRDefault="00997782" w:rsidP="00AB25CF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D1443" w:rsidRPr="00F20968" w:rsidTr="005D1443">
        <w:trPr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443" w:rsidRPr="00F20968" w:rsidRDefault="005D1443" w:rsidP="00AB25CF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Perfil fixação módulos FV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43" w:rsidRPr="00F20968" w:rsidRDefault="005D1443" w:rsidP="00AB25CF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Aço galvanizado, aço inox ou alumínio </w:t>
            </w:r>
            <w:proofErr w:type="spell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anodizado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D1443" w:rsidRPr="00F20968" w:rsidRDefault="005D1443" w:rsidP="00AB25CF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D1443" w:rsidRPr="00F20968" w:rsidTr="005D1443">
        <w:trPr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443" w:rsidRPr="00F20968" w:rsidRDefault="005D1443" w:rsidP="00AB25CF">
            <w:pPr>
              <w:ind w:right="3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Resistência ao vento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43" w:rsidRPr="00F20968" w:rsidRDefault="005D1443" w:rsidP="005D1443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120 km/h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D1443" w:rsidRPr="00F20968" w:rsidRDefault="005D1443" w:rsidP="00AB25CF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97782" w:rsidRPr="00F20968" w:rsidTr="005D1443">
        <w:trPr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782" w:rsidRPr="00F20968" w:rsidRDefault="005D1443" w:rsidP="00AB25C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Parafusos de fixação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782" w:rsidRPr="00F20968" w:rsidRDefault="005D1443" w:rsidP="00AB25CF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Inox 304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97782" w:rsidRPr="00F20968" w:rsidRDefault="00997782" w:rsidP="00AB25CF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97782" w:rsidRPr="00F20968" w:rsidTr="005D1443">
        <w:trPr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782" w:rsidRPr="00F20968" w:rsidRDefault="005D1443" w:rsidP="00AB25C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Garantia mínima contra defeitos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782" w:rsidRPr="00F20968" w:rsidRDefault="005D1443" w:rsidP="00AB25CF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10 anos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97782" w:rsidRPr="00F20968" w:rsidRDefault="00997782" w:rsidP="00AB25CF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D1443" w:rsidRPr="00F20968" w:rsidTr="005D1443">
        <w:trPr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1443" w:rsidRPr="00F20968" w:rsidRDefault="005D1443" w:rsidP="00AB25C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Garantia mínima contra corrosão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443" w:rsidRPr="00F20968" w:rsidRDefault="005D1443" w:rsidP="005D144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 anos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D1443" w:rsidRPr="00F20968" w:rsidRDefault="005D1443" w:rsidP="00AB25CF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97782" w:rsidRPr="00F20968" w:rsidTr="005D1443">
        <w:trPr>
          <w:trHeight w:val="373"/>
        </w:trPr>
        <w:tc>
          <w:tcPr>
            <w:tcW w:w="3637" w:type="dxa"/>
            <w:vMerge w:val="restart"/>
            <w:tcBorders>
              <w:top w:val="single" w:sz="4" w:space="0" w:color="auto"/>
            </w:tcBorders>
            <w:vAlign w:val="center"/>
          </w:tcPr>
          <w:p w:rsidR="00997782" w:rsidRPr="00F20968" w:rsidRDefault="00997782" w:rsidP="00AB25C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20968">
              <w:rPr>
                <w:rFonts w:ascii="Arial" w:hAnsi="Arial" w:cs="Arial"/>
                <w:color w:val="000000" w:themeColor="text1"/>
                <w:sz w:val="16"/>
                <w:szCs w:val="16"/>
              </w:rPr>
              <w:t>Norma de projeto ou certificado de qualidade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97782" w:rsidRPr="00F20968" w:rsidRDefault="005D1443" w:rsidP="00AB25CF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ABNT NBR 6123, 6323, 14643</w:t>
            </w:r>
          </w:p>
        </w:tc>
        <w:tc>
          <w:tcPr>
            <w:tcW w:w="2694" w:type="dxa"/>
          </w:tcPr>
          <w:p w:rsidR="00997782" w:rsidRPr="00F20968" w:rsidRDefault="00997782" w:rsidP="00AB25CF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D1443" w:rsidRPr="00F20968" w:rsidTr="00F455C6">
        <w:trPr>
          <w:trHeight w:val="756"/>
        </w:trPr>
        <w:tc>
          <w:tcPr>
            <w:tcW w:w="3637" w:type="dxa"/>
            <w:vMerge/>
            <w:vAlign w:val="center"/>
          </w:tcPr>
          <w:p w:rsidR="005D1443" w:rsidRPr="00F20968" w:rsidRDefault="005D1443" w:rsidP="00AB25CF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D1443" w:rsidRPr="00F20968" w:rsidRDefault="005D1443" w:rsidP="005D1443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Certificado ou Laudo atestando o atendimento das normas exigidas</w:t>
            </w:r>
          </w:p>
          <w:p w:rsidR="005D1443" w:rsidRPr="00F20968" w:rsidRDefault="005D1443" w:rsidP="00AB25CF">
            <w:pPr>
              <w:ind w:right="3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</w:tcPr>
          <w:p w:rsidR="005D1443" w:rsidRPr="00F20968" w:rsidRDefault="005D1443" w:rsidP="00AB25CF">
            <w:pPr>
              <w:ind w:right="36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997782" w:rsidRDefault="00997782" w:rsidP="0092617D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92617D" w:rsidRPr="00F206E2" w:rsidRDefault="0092617D" w:rsidP="0092617D">
      <w:pPr>
        <w:spacing w:after="120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Tapurah</w:t>
      </w:r>
      <w:proofErr w:type="spellEnd"/>
      <w:r>
        <w:rPr>
          <w:rFonts w:ascii="Arial" w:hAnsi="Arial" w:cs="Arial"/>
          <w:sz w:val="22"/>
          <w:szCs w:val="22"/>
        </w:rPr>
        <w:t>/MT</w:t>
      </w:r>
      <w:r w:rsidRPr="002E37FF">
        <w:rPr>
          <w:rFonts w:ascii="Arial" w:hAnsi="Arial" w:cs="Arial"/>
          <w:sz w:val="22"/>
          <w:szCs w:val="22"/>
        </w:rPr>
        <w:t>, 1</w:t>
      </w:r>
      <w:r w:rsidR="005D1443">
        <w:rPr>
          <w:rFonts w:ascii="Arial" w:hAnsi="Arial" w:cs="Arial"/>
          <w:sz w:val="22"/>
          <w:szCs w:val="22"/>
        </w:rPr>
        <w:t>4</w:t>
      </w:r>
      <w:r w:rsidRPr="002E37FF">
        <w:rPr>
          <w:rFonts w:ascii="Arial" w:hAnsi="Arial" w:cs="Arial"/>
          <w:sz w:val="22"/>
          <w:szCs w:val="22"/>
        </w:rPr>
        <w:t xml:space="preserve"> de </w:t>
      </w:r>
      <w:r w:rsidR="000534F0">
        <w:rPr>
          <w:rFonts w:ascii="Arial" w:hAnsi="Arial" w:cs="Arial"/>
          <w:sz w:val="22"/>
          <w:szCs w:val="22"/>
        </w:rPr>
        <w:t>outubro</w:t>
      </w:r>
      <w:r w:rsidRPr="002E37FF">
        <w:rPr>
          <w:rFonts w:ascii="Arial" w:hAnsi="Arial" w:cs="Arial"/>
          <w:sz w:val="22"/>
          <w:szCs w:val="22"/>
        </w:rPr>
        <w:t xml:space="preserve"> de 2022</w:t>
      </w:r>
    </w:p>
    <w:p w:rsidR="0092617D" w:rsidRPr="00F206E2" w:rsidRDefault="0092617D" w:rsidP="0092617D">
      <w:pPr>
        <w:spacing w:after="120"/>
        <w:jc w:val="right"/>
        <w:rPr>
          <w:rFonts w:ascii="Arial" w:hAnsi="Arial" w:cs="Arial"/>
          <w:sz w:val="22"/>
          <w:szCs w:val="22"/>
        </w:rPr>
      </w:pPr>
    </w:p>
    <w:p w:rsidR="0092617D" w:rsidRPr="005B72BF" w:rsidRDefault="0092617D" w:rsidP="0092617D">
      <w:pPr>
        <w:spacing w:after="12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B72BF">
        <w:rPr>
          <w:rFonts w:ascii="Arial" w:eastAsiaTheme="minorHAnsi" w:hAnsi="Arial" w:cs="Arial"/>
          <w:b/>
          <w:sz w:val="22"/>
          <w:szCs w:val="22"/>
          <w:lang w:eastAsia="en-US"/>
        </w:rPr>
        <w:t>Equipe de Planejamento da Contratação</w:t>
      </w:r>
    </w:p>
    <w:p w:rsidR="0092617D" w:rsidRDefault="0092617D" w:rsidP="0092617D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C32AE7">
        <w:rPr>
          <w:rFonts w:ascii="Arial" w:eastAsiaTheme="minorHAnsi" w:hAnsi="Arial" w:cs="Arial"/>
          <w:sz w:val="22"/>
          <w:szCs w:val="22"/>
          <w:lang w:eastAsia="en-US"/>
        </w:rPr>
        <w:t xml:space="preserve">Amarildo José </w:t>
      </w:r>
      <w:proofErr w:type="spellStart"/>
      <w:r w:rsidRPr="00C32AE7">
        <w:rPr>
          <w:rFonts w:ascii="Arial" w:eastAsiaTheme="minorHAnsi" w:hAnsi="Arial" w:cs="Arial"/>
          <w:sz w:val="22"/>
          <w:szCs w:val="22"/>
          <w:lang w:eastAsia="en-US"/>
        </w:rPr>
        <w:t>Gubert</w:t>
      </w:r>
      <w:proofErr w:type="spellEnd"/>
      <w:r w:rsidRPr="00C32AE7">
        <w:rPr>
          <w:rFonts w:ascii="Arial" w:eastAsiaTheme="minorHAnsi" w:hAnsi="Arial" w:cs="Arial"/>
          <w:sz w:val="22"/>
          <w:szCs w:val="22"/>
          <w:lang w:eastAsia="en-US"/>
        </w:rPr>
        <w:t xml:space="preserve"> – Oficial Administrativo</w:t>
      </w:r>
    </w:p>
    <w:p w:rsidR="0092617D" w:rsidRPr="005B72BF" w:rsidRDefault="0092617D" w:rsidP="0092617D">
      <w:pPr>
        <w:jc w:val="both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5B72BF">
        <w:rPr>
          <w:rFonts w:ascii="Arial" w:hAnsi="Arial" w:cs="Arial"/>
          <w:color w:val="000000"/>
          <w:sz w:val="23"/>
          <w:szCs w:val="23"/>
        </w:rPr>
        <w:t>Rhayza</w:t>
      </w:r>
      <w:proofErr w:type="spellEnd"/>
      <w:r w:rsidRPr="005B72BF">
        <w:rPr>
          <w:rFonts w:ascii="Arial" w:hAnsi="Arial" w:cs="Arial"/>
          <w:color w:val="000000"/>
          <w:sz w:val="23"/>
          <w:szCs w:val="23"/>
        </w:rPr>
        <w:t xml:space="preserve"> Alves de Arruda Saraiva</w:t>
      </w:r>
      <w:r>
        <w:rPr>
          <w:rFonts w:ascii="Arial" w:hAnsi="Arial" w:cs="Arial"/>
          <w:color w:val="000000"/>
          <w:sz w:val="23"/>
          <w:szCs w:val="23"/>
        </w:rPr>
        <w:t xml:space="preserve"> – Planejamento, Compras e Licitação</w:t>
      </w:r>
    </w:p>
    <w:p w:rsidR="004678EF" w:rsidRDefault="0092617D">
      <w:r w:rsidRPr="00C32AE7">
        <w:rPr>
          <w:rFonts w:ascii="Arial" w:hAnsi="Arial" w:cs="Arial"/>
          <w:color w:val="000000"/>
          <w:sz w:val="23"/>
          <w:szCs w:val="23"/>
        </w:rPr>
        <w:t>Benedito de Jesus Pereira –</w:t>
      </w:r>
      <w:r w:rsidRPr="00860898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860898">
        <w:rPr>
          <w:rFonts w:ascii="Arial" w:hAnsi="Arial" w:cs="Arial"/>
          <w:color w:val="000000"/>
          <w:sz w:val="23"/>
          <w:szCs w:val="23"/>
        </w:rPr>
        <w:t>Engenheiro Elétrico – CREA 044912/MT</w:t>
      </w:r>
    </w:p>
    <w:sectPr w:rsidR="004678EF" w:rsidSect="00B97604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F3" w:rsidRDefault="00C1316C">
      <w:r>
        <w:separator/>
      </w:r>
    </w:p>
  </w:endnote>
  <w:endnote w:type="continuationSeparator" w:id="0">
    <w:p w:rsidR="000317F3" w:rsidRDefault="00C1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F3" w:rsidRDefault="00C1316C">
      <w:r>
        <w:separator/>
      </w:r>
    </w:p>
  </w:footnote>
  <w:footnote w:type="continuationSeparator" w:id="0">
    <w:p w:rsidR="000317F3" w:rsidRDefault="00C13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2C3" w:rsidRPr="005049DA" w:rsidRDefault="0092617D" w:rsidP="009104C3">
    <w:pPr>
      <w:pStyle w:val="Cabealho"/>
      <w:jc w:val="center"/>
      <w:rPr>
        <w:rFonts w:ascii="Arial Black" w:hAnsi="Arial Black"/>
        <w:b/>
        <w:sz w:val="32"/>
        <w:szCs w:val="32"/>
      </w:rPr>
    </w:pPr>
    <w:r w:rsidRPr="00D462E3">
      <w:rPr>
        <w:rFonts w:ascii="Arial Black" w:hAnsi="Arial Black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6DDBF0D1" wp14:editId="29B28487">
          <wp:simplePos x="0" y="0"/>
          <wp:positionH relativeFrom="column">
            <wp:posOffset>-247815</wp:posOffset>
          </wp:positionH>
          <wp:positionV relativeFrom="paragraph">
            <wp:posOffset>3976</wp:posOffset>
          </wp:positionV>
          <wp:extent cx="929391" cy="739471"/>
          <wp:effectExtent l="19050" t="0" r="4059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391" cy="739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49DA">
      <w:rPr>
        <w:rFonts w:ascii="Arial Black" w:hAnsi="Arial Black"/>
        <w:b/>
        <w:sz w:val="32"/>
        <w:szCs w:val="32"/>
      </w:rPr>
      <w:t>CAMARA MUNICIPAL DE TAPURAH</w:t>
    </w:r>
  </w:p>
  <w:p w:rsidR="00BA42C3" w:rsidRDefault="0092617D" w:rsidP="009104C3">
    <w:pPr>
      <w:pStyle w:val="Cabealho"/>
      <w:jc w:val="center"/>
      <w:rPr>
        <w:rFonts w:ascii="Arial Black" w:hAnsi="Arial Black"/>
        <w:b/>
        <w:sz w:val="32"/>
        <w:szCs w:val="32"/>
      </w:rPr>
    </w:pPr>
    <w:r w:rsidRPr="005049DA">
      <w:rPr>
        <w:rFonts w:ascii="Arial Black" w:hAnsi="Arial Black"/>
        <w:b/>
        <w:sz w:val="32"/>
        <w:szCs w:val="32"/>
      </w:rPr>
      <w:t>ESTADO DE MATO GROSSO</w:t>
    </w:r>
  </w:p>
  <w:p w:rsidR="00BA42C3" w:rsidRDefault="0092617D" w:rsidP="009104C3">
    <w:pPr>
      <w:pStyle w:val="Cabealho"/>
      <w:jc w:val="center"/>
      <w:rPr>
        <w:rFonts w:ascii="Arial Black" w:hAnsi="Arial Black"/>
        <w:b/>
        <w:sz w:val="32"/>
        <w:szCs w:val="32"/>
      </w:rPr>
    </w:pPr>
    <w:r w:rsidRPr="005049DA">
      <w:rPr>
        <w:rFonts w:ascii="Arial Black" w:hAnsi="Arial Black"/>
        <w:b/>
        <w:sz w:val="32"/>
        <w:szCs w:val="32"/>
      </w:rPr>
      <w:t>CNPJ:33.005</w:t>
    </w:r>
    <w:r>
      <w:rPr>
        <w:rFonts w:ascii="Arial Black" w:hAnsi="Arial Black"/>
        <w:b/>
        <w:sz w:val="32"/>
        <w:szCs w:val="32"/>
      </w:rPr>
      <w:t>.</w:t>
    </w:r>
    <w:r w:rsidRPr="005049DA">
      <w:rPr>
        <w:rFonts w:ascii="Arial Black" w:hAnsi="Arial Black"/>
        <w:b/>
        <w:sz w:val="32"/>
        <w:szCs w:val="32"/>
      </w:rPr>
      <w:t>083.0001/60</w:t>
    </w:r>
  </w:p>
  <w:p w:rsidR="00BA42C3" w:rsidRDefault="00B50EA4" w:rsidP="009104C3"/>
  <w:p w:rsidR="00BA42C3" w:rsidRPr="004B59A9" w:rsidRDefault="0092617D" w:rsidP="009104C3">
    <w:pPr>
      <w:pStyle w:val="Cabealho"/>
      <w:rPr>
        <w:sz w:val="18"/>
        <w:szCs w:val="18"/>
      </w:rPr>
    </w:pPr>
    <w:r w:rsidRPr="004B59A9">
      <w:rPr>
        <w:rFonts w:ascii="Arial" w:hAnsi="Arial" w:cs="Arial"/>
        <w:b/>
        <w:bCs/>
        <w:sz w:val="18"/>
        <w:szCs w:val="18"/>
      </w:rPr>
      <w:t xml:space="preserve">Avenida Paraná, 1.725– Centro, CEP: 78.573-000 – Município de </w:t>
    </w:r>
    <w:proofErr w:type="spellStart"/>
    <w:r w:rsidRPr="004B59A9">
      <w:rPr>
        <w:rFonts w:ascii="Arial" w:hAnsi="Arial" w:cs="Arial"/>
        <w:b/>
        <w:bCs/>
        <w:sz w:val="18"/>
        <w:szCs w:val="18"/>
      </w:rPr>
      <w:t>Tapurah</w:t>
    </w:r>
    <w:proofErr w:type="spellEnd"/>
    <w:r w:rsidRPr="004B59A9">
      <w:rPr>
        <w:rFonts w:ascii="Arial" w:hAnsi="Arial" w:cs="Arial"/>
        <w:b/>
        <w:bCs/>
        <w:sz w:val="18"/>
        <w:szCs w:val="18"/>
      </w:rPr>
      <w:t>– MT Fone (066) 3547-1341</w:t>
    </w:r>
    <w:r w:rsidRPr="004B59A9">
      <w:rPr>
        <w:b/>
        <w:bCs/>
        <w:sz w:val="18"/>
        <w:szCs w:val="18"/>
      </w:rPr>
      <w:t>.</w:t>
    </w:r>
  </w:p>
  <w:p w:rsidR="00BA42C3" w:rsidRDefault="00B50E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43A"/>
    <w:multiLevelType w:val="hybridMultilevel"/>
    <w:tmpl w:val="8BAE1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7D"/>
    <w:rsid w:val="000317F3"/>
    <w:rsid w:val="000534F0"/>
    <w:rsid w:val="00076345"/>
    <w:rsid w:val="000D1E12"/>
    <w:rsid w:val="002A3A81"/>
    <w:rsid w:val="00342D9E"/>
    <w:rsid w:val="004678EF"/>
    <w:rsid w:val="004F7FC9"/>
    <w:rsid w:val="005D1443"/>
    <w:rsid w:val="008847CB"/>
    <w:rsid w:val="0092617D"/>
    <w:rsid w:val="00997782"/>
    <w:rsid w:val="00B50EA4"/>
    <w:rsid w:val="00B97604"/>
    <w:rsid w:val="00C1316C"/>
    <w:rsid w:val="00D530DA"/>
    <w:rsid w:val="00D72F3B"/>
    <w:rsid w:val="00F8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4D013-738D-4C71-B198-485B7360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2617D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2617D"/>
    <w:pPr>
      <w:keepNext/>
      <w:overflowPunct/>
      <w:autoSpaceDE/>
      <w:autoSpaceDN/>
      <w:adjustRightInd/>
      <w:ind w:left="1416"/>
      <w:jc w:val="both"/>
      <w:textAlignment w:val="auto"/>
      <w:outlineLvl w:val="1"/>
    </w:pPr>
    <w:rPr>
      <w:rFonts w:ascii="Times New Roman" w:hAnsi="Times New Roman"/>
      <w:b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92617D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2617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92617D"/>
    <w:rPr>
      <w:rFonts w:ascii="Arial" w:eastAsia="Times New Roman" w:hAnsi="Arial" w:cs="Times New Roman"/>
      <w:b/>
      <w:sz w:val="26"/>
      <w:szCs w:val="20"/>
      <w:lang w:eastAsia="pt-BR"/>
    </w:rPr>
  </w:style>
  <w:style w:type="paragraph" w:styleId="Cabealho">
    <w:name w:val="header"/>
    <w:aliases w:val="encabezado,hd,he,Cabeçalho superior,foote,Heading 1a"/>
    <w:basedOn w:val="Normal"/>
    <w:link w:val="CabealhoChar"/>
    <w:uiPriority w:val="99"/>
    <w:unhideWhenUsed/>
    <w:rsid w:val="00926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hd Char,he Char,Cabeçalho superior Char,foote Char,Heading 1a Char"/>
    <w:basedOn w:val="Fontepargpadro"/>
    <w:link w:val="Cabealho"/>
    <w:uiPriority w:val="99"/>
    <w:rsid w:val="0092617D"/>
    <w:rPr>
      <w:rFonts w:ascii="MS Sans Serif" w:eastAsia="Times New Roman" w:hAnsi="MS Sans Serif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926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12</cp:revision>
  <dcterms:created xsi:type="dcterms:W3CDTF">2022-08-22T16:32:00Z</dcterms:created>
  <dcterms:modified xsi:type="dcterms:W3CDTF">2022-10-17T12:08:00Z</dcterms:modified>
</cp:coreProperties>
</file>